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8"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rPr>
        <mc:AlternateContent>
          <mc:Choice Requires="wps">
            <w:drawing>
              <wp:anchor distT="0" distB="0" distL="114300" distR="114300" simplePos="0" relativeHeight="251660288"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60288;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txbxContent>
                </v:textbox>
              </v:shape>
            </w:pict>
          </mc:Fallback>
        </mc:AlternateContent>
      </w:r>
    </w:p>
    <w:p>
      <w:pPr>
        <w:keepNext w:val="0"/>
        <w:keepLines w:val="0"/>
        <w:pageBreakBefore w:val="0"/>
        <w:widowControl w:val="0"/>
        <w:kinsoku/>
        <w:wordWrap/>
        <w:overflowPunct/>
        <w:topLinePunct w:val="0"/>
        <w:autoSpaceDE/>
        <w:autoSpaceDN/>
        <w:bidi w:val="0"/>
        <w:spacing w:line="578"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泸县财政局</w:t>
      </w:r>
    </w:p>
    <w:p>
      <w:pPr>
        <w:keepNext w:val="0"/>
        <w:keepLines w:val="0"/>
        <w:pageBreakBefore w:val="0"/>
        <w:widowControl w:val="0"/>
        <w:kinsoku/>
        <w:wordWrap/>
        <w:overflowPunct/>
        <w:topLinePunct w:val="0"/>
        <w:autoSpaceDE/>
        <w:autoSpaceDN/>
        <w:bidi w:val="0"/>
        <w:spacing w:line="578" w:lineRule="exact"/>
        <w:jc w:val="center"/>
        <w:textAlignment w:val="auto"/>
        <w:rPr>
          <w:rFonts w:hint="eastAsia" w:ascii="黑体" w:hAnsi="黑体" w:eastAsia="黑体" w:cs="黑体"/>
          <w:sz w:val="44"/>
          <w:szCs w:val="44"/>
          <w:lang w:val="en-US" w:eastAsia="zh-CN"/>
        </w:rPr>
      </w:pPr>
      <w:r>
        <w:rPr>
          <w:rFonts w:hint="default" w:ascii="黑体" w:hAnsi="黑体" w:eastAsia="黑体" w:cs="黑体"/>
          <w:sz w:val="44"/>
          <w:szCs w:val="44"/>
          <w:lang w:val="en-US" w:eastAsia="zh-CN"/>
        </w:rPr>
        <w:t>2023</w:t>
      </w:r>
      <w:r>
        <w:rPr>
          <w:rFonts w:hint="eastAsia" w:ascii="黑体" w:hAnsi="黑体" w:eastAsia="黑体" w:cs="黑体"/>
          <w:sz w:val="44"/>
          <w:szCs w:val="44"/>
          <w:lang w:val="en-US" w:eastAsia="zh-CN"/>
        </w:rPr>
        <w:t>年度部门事中绩效监控报告</w:t>
      </w:r>
    </w:p>
    <w:p>
      <w:pPr>
        <w:pStyle w:val="4"/>
        <w:keepNext w:val="0"/>
        <w:keepLines w:val="0"/>
        <w:pageBreakBefore w:val="0"/>
        <w:widowControl w:val="0"/>
        <w:kinsoku/>
        <w:wordWrap/>
        <w:overflowPunct/>
        <w:topLinePunct w:val="0"/>
        <w:autoSpaceDE/>
        <w:autoSpaceDN/>
        <w:bidi w:val="0"/>
        <w:spacing w:line="578"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578" w:lineRule="exact"/>
        <w:ind w:left="0" w:leftChars="0" w:firstLine="640" w:firstLineChars="200"/>
        <w:jc w:val="left"/>
        <w:textAlignment w:val="auto"/>
        <w:rPr>
          <w:rFonts w:hint="eastAsia"/>
        </w:rPr>
      </w:pPr>
      <w:r>
        <w:rPr>
          <w:rFonts w:hint="default" w:ascii="Times New Roman" w:hAnsi="Times New Roman" w:eastAsia="仿宋_GB2312" w:cs="Times New Roman"/>
          <w:color w:val="000000"/>
          <w:sz w:val="32"/>
          <w:szCs w:val="32"/>
        </w:rPr>
        <w:t>按照县财政局工作安排，开展</w:t>
      </w: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年1月至8月部门预算执行、调整情况以及绩效目标完成和实现情况的绩效监控相关工作。</w:t>
      </w:r>
    </w:p>
    <w:p>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主要职能职责</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拟订全县财税发展战略、规划、政策和改革方案并组织实施。分析预测全县经济形势，参与制定宏观经济政策，提出运用财税政策实施宏观调控和综合平衡社会财力的建议。拟订县与镇（街道）、国家与企业的分配政策，完善鼓励公益事业发展的财税政策。</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（二）贯彻执行财政、税收、财务、会计管理的法律法规和规章。负责组织起草财政政策和税收规范性文件。按照管理权限管理全县税政事项。</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负责管理各项财政收支。编制年度县级预决算草案并组织执行。组织制定经费开支标准、定额，审核批复部门（单位）年度预决算。受县政府委托，向县人民代表大会及其常委会报告财政预算、执行和决算等情况。负责政府投资基金县级财政出资的资产管理。负责县级预决算公开。负责全面实施预算绩效管理。</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（四）按分工负责政府非税收入管理。负责政府性基金管理，按规定管理行政事业性收费等其他非税收入。管理财政票据。贯彻执行彩票管理政策和有关办法，按规定管理彩票资金。</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（五）组织制定全县国库管理制度、国库集中收付制度，指导和监督国库业务，按规定开展国库现金管理工作。贯彻执行政府财务报告编制办法并组织实施。负责制定政府采购制度并监督管理。</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（六）贯彻执行地方政府债务管理制度和政策，制定具体管理办法，编制地方政府债余额限额计划，统一管理政府外债，防范财政风险。</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牵头编制全县国有资产管理情况报告。根据县政府授权，集中统一履行县级国有金融资本出资人职责。制定县级国有金融资本管理制度。拟订全县行政事业单位国有资产管理制度并组织实施，制定需要全县统一规定的开支标准和支出政策。</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负责审核并汇总编制全县国有资本经营预决算草案。制定国有资本经营预算制度和办法，收取县级企业国有资本收益。组织实施企业财务制度。负责财政预算内行政事业单位和社会团体的非贸易外汇和财政预算内的国际收支管理。</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（九）负责审核并汇总编制全县社会保险基金预决算草案，会同有关部门拟订有关资金（基金）财务管理制度，承担社会保险基金财政监管工作。</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（十）负责办理和监督县级财政的经济发展支出、县级政府性投资项目的财政拨款，负责投资评审管理工作，参与拟订县级基建投资有关政策，按照管理权限制定基建财务管理制度和办法。</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（十一）管理外国政府和国际金融机构贷（赠）款项目的有关业务，参与财经领域的国际交流与合作。</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（十二）负责管理全县会计工作，监督和规范会计行为，组织实施国家统一的会计制度。</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（十三）负责职责范围内的安全生产和职业健康、生态环境保护、统计、审批服务便民化等工作。</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（十四）完成县委、县政府交办的其他任务。</w:t>
      </w:r>
    </w:p>
    <w:p>
      <w:pPr>
        <w:keepNext w:val="0"/>
        <w:keepLines w:val="0"/>
        <w:pageBreakBefore w:val="0"/>
        <w:widowControl w:val="0"/>
        <w:numPr>
          <w:ilvl w:val="0"/>
          <w:numId w:val="1"/>
        </w:numPr>
        <w:kinsoku/>
        <w:wordWrap/>
        <w:overflowPunct/>
        <w:topLinePunct w:val="0"/>
        <w:autoSpaceDE/>
        <w:autoSpaceDN/>
        <w:bidi w:val="0"/>
        <w:spacing w:line="578"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机构基本情况</w:t>
      </w:r>
    </w:p>
    <w:p>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0" w:leftChars="0" w:right="0" w:firstLine="640" w:firstLineChars="200"/>
        <w:textAlignment w:val="auto"/>
        <w:rPr>
          <w:rFonts w:hint="eastAsia" w:ascii="仿宋" w:hAnsi="仿宋" w:eastAsia="仿宋" w:cs="Times New Roman"/>
          <w:bCs/>
          <w:color w:val="000000"/>
          <w:kern w:val="0"/>
          <w:sz w:val="32"/>
          <w:szCs w:val="32"/>
          <w:lang w:val="en-US" w:eastAsia="zh-CN" w:bidi="ar-SA"/>
        </w:rPr>
      </w:pPr>
      <w:r>
        <w:rPr>
          <w:rFonts w:hint="eastAsia" w:ascii="仿宋_GB2312" w:hAnsi="Times New Roman" w:eastAsia="仿宋_GB2312" w:cs="Times New Roman"/>
          <w:sz w:val="32"/>
          <w:szCs w:val="32"/>
        </w:rPr>
        <w:t>泸县财政局是一级预算单位，属行政单位</w:t>
      </w:r>
      <w:r>
        <w:rPr>
          <w:rFonts w:hint="eastAsia" w:hAnsi="Times New Roman" w:cs="Times New Roman"/>
          <w:sz w:val="32"/>
          <w:szCs w:val="32"/>
          <w:lang w:eastAsia="zh-CN"/>
        </w:rPr>
        <w:t>，</w:t>
      </w:r>
      <w:r>
        <w:rPr>
          <w:rFonts w:hint="eastAsia" w:ascii="仿宋" w:hAnsi="仿宋" w:eastAsia="仿宋" w:cs="Times New Roman"/>
          <w:bCs/>
          <w:color w:val="000000"/>
          <w:kern w:val="0"/>
          <w:sz w:val="32"/>
          <w:szCs w:val="32"/>
          <w:lang w:val="en-US" w:eastAsia="zh-CN" w:bidi="ar-SA"/>
        </w:rPr>
        <w:t>下属二级单位4个，其中参照公务员法管理的事业单位1个，其他事业单位3个。</w:t>
      </w:r>
    </w:p>
    <w:p>
      <w:pPr>
        <w:keepNext w:val="0"/>
        <w:keepLines w:val="0"/>
        <w:pageBreakBefore w:val="0"/>
        <w:widowControl w:val="0"/>
        <w:kinsoku/>
        <w:wordWrap/>
        <w:overflowPunct/>
        <w:topLinePunct w:val="0"/>
        <w:autoSpaceDE/>
        <w:autoSpaceDN/>
        <w:bidi w:val="0"/>
        <w:spacing w:line="578" w:lineRule="exact"/>
        <w:ind w:left="0" w:lef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keepNext w:val="0"/>
        <w:keepLines w:val="0"/>
        <w:pageBreakBefore w:val="0"/>
        <w:widowControl w:val="0"/>
        <w:kinsoku/>
        <w:wordWrap/>
        <w:overflowPunct/>
        <w:topLinePunct w:val="0"/>
        <w:autoSpaceDE/>
        <w:autoSpaceDN/>
        <w:bidi w:val="0"/>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（一）年度预算安排情况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202</w:t>
      </w: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年初总预算数</w:t>
      </w:r>
      <w:r>
        <w:rPr>
          <w:rFonts w:hint="eastAsia" w:ascii="仿宋_GB2312" w:hAnsi="Times New Roman" w:eastAsia="仿宋_GB2312" w:cs="Times New Roman"/>
          <w:color w:val="auto"/>
          <w:sz w:val="32"/>
          <w:szCs w:val="32"/>
          <w:lang w:val="en-US" w:eastAsia="zh-CN"/>
        </w:rPr>
        <w:t>2134.37</w:t>
      </w:r>
      <w:r>
        <w:rPr>
          <w:rFonts w:hint="eastAsia" w:ascii="仿宋_GB2312" w:hAnsi="Times New Roman" w:eastAsia="仿宋_GB2312" w:cs="Times New Roman"/>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仿宋_GB2312" w:hAnsi="Times New Roman" w:eastAsia="仿宋_GB2312" w:cs="Times New Roman"/>
          <w:sz w:val="32"/>
          <w:szCs w:val="32"/>
        </w:rPr>
      </w:pPr>
      <w:r>
        <w:rPr>
          <w:rFonts w:ascii="仿宋_GB2312" w:hAnsi="Times New Roman" w:eastAsia="仿宋_GB2312" w:cs="Times New Roman"/>
          <w:sz w:val="32"/>
          <w:szCs w:val="32"/>
        </w:rPr>
        <w:t>公用支出</w:t>
      </w:r>
      <w:r>
        <w:rPr>
          <w:rFonts w:hint="eastAsia" w:ascii="仿宋_GB2312" w:hAnsi="Times New Roman" w:eastAsia="仿宋_GB2312" w:cs="Times New Roman"/>
          <w:sz w:val="32"/>
          <w:szCs w:val="32"/>
          <w:lang w:val="en-US" w:eastAsia="zh-CN"/>
        </w:rPr>
        <w:t>1318.37</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，是用于</w:t>
      </w:r>
      <w:r>
        <w:rPr>
          <w:rFonts w:hint="eastAsia" w:ascii="仿宋_GB2312" w:hAnsi="Times New Roman" w:eastAsia="仿宋_GB2312" w:cs="Times New Roman"/>
          <w:sz w:val="32"/>
          <w:szCs w:val="32"/>
        </w:rPr>
        <w:t>工资福利支出</w:t>
      </w:r>
      <w:r>
        <w:rPr>
          <w:rFonts w:hint="eastAsia" w:ascii="仿宋_GB2312" w:hAnsi="Times New Roman" w:eastAsia="仿宋_GB2312" w:cs="Times New Roman"/>
          <w:sz w:val="32"/>
          <w:szCs w:val="32"/>
          <w:lang w:val="en-US" w:eastAsia="zh-CN"/>
        </w:rPr>
        <w:t>1160.23</w:t>
      </w:r>
      <w:r>
        <w:rPr>
          <w:rFonts w:hint="eastAsia" w:ascii="仿宋_GB2312" w:hAnsi="Times New Roman" w:eastAsia="仿宋_GB2312" w:cs="Times New Roman"/>
          <w:sz w:val="32"/>
          <w:szCs w:val="32"/>
        </w:rPr>
        <w:t>万元；日常公用支出</w:t>
      </w:r>
      <w:r>
        <w:rPr>
          <w:rFonts w:hint="eastAsia" w:ascii="仿宋_GB2312" w:hAnsi="Times New Roman" w:eastAsia="仿宋_GB2312" w:cs="Times New Roman"/>
          <w:sz w:val="32"/>
          <w:szCs w:val="32"/>
          <w:lang w:val="en-US" w:eastAsia="zh-CN"/>
        </w:rPr>
        <w:t>158.07</w:t>
      </w:r>
      <w:r>
        <w:rPr>
          <w:rFonts w:hint="eastAsia" w:ascii="仿宋_GB2312" w:hAnsi="Times New Roman" w:eastAsia="仿宋_GB2312" w:cs="Times New Roman"/>
          <w:sz w:val="32"/>
          <w:szCs w:val="32"/>
        </w:rPr>
        <w:t>元；对个人和家庭的补助支出0.07万元</w:t>
      </w:r>
      <w:r>
        <w:rPr>
          <w:rFonts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Times New Roman" w:eastAsia="仿宋_GB2312" w:cs="Times New Roman"/>
          <w:sz w:val="32"/>
          <w:szCs w:val="32"/>
        </w:rPr>
      </w:pPr>
      <w:r>
        <w:rPr>
          <w:rFonts w:ascii="仿宋_GB2312" w:hAnsi="Times New Roman" w:eastAsia="仿宋_GB2312" w:cs="Times New Roman"/>
          <w:sz w:val="32"/>
          <w:szCs w:val="32"/>
        </w:rPr>
        <w:t>项目支出</w:t>
      </w:r>
      <w:r>
        <w:rPr>
          <w:rFonts w:hint="eastAsia" w:ascii="仿宋_GB2312" w:hAnsi="Times New Roman" w:eastAsia="仿宋_GB2312" w:cs="Times New Roman"/>
          <w:sz w:val="32"/>
          <w:szCs w:val="32"/>
          <w:lang w:val="en-US" w:eastAsia="zh-CN"/>
        </w:rPr>
        <w:t>816</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，主要包括：</w:t>
      </w: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CN"/>
        </w:rPr>
        <w:t>办公</w:t>
      </w:r>
      <w:r>
        <w:rPr>
          <w:rFonts w:hint="eastAsia" w:ascii="仿宋_GB2312" w:hAnsi="Times New Roman" w:eastAsia="仿宋_GB2312" w:cs="Times New Roman"/>
          <w:sz w:val="32"/>
          <w:szCs w:val="32"/>
        </w:rPr>
        <w:t>设备购置费</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万元；2.执法执勤用车定位终端及运维管理费8万元；</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.财政评审委托业务费</w:t>
      </w:r>
      <w:r>
        <w:rPr>
          <w:rFonts w:hint="eastAsia" w:ascii="仿宋_GB2312" w:hAnsi="Times New Roman" w:eastAsia="仿宋_GB2312" w:cs="Times New Roman"/>
          <w:sz w:val="32"/>
          <w:szCs w:val="32"/>
          <w:lang w:val="en-US" w:eastAsia="zh-CN"/>
        </w:rPr>
        <w:t>450</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val="en-US" w:eastAsia="zh-CN"/>
        </w:rPr>
        <w:t>4</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结算评审委托</w:t>
      </w:r>
      <w:r>
        <w:rPr>
          <w:rFonts w:ascii="仿宋_GB2312" w:hAnsi="Times New Roman" w:eastAsia="仿宋_GB2312" w:cs="Times New Roman"/>
          <w:sz w:val="32"/>
          <w:szCs w:val="32"/>
        </w:rPr>
        <w:t>费</w:t>
      </w:r>
      <w:r>
        <w:rPr>
          <w:rFonts w:hint="eastAsia" w:ascii="仿宋_GB2312" w:hAnsi="Times New Roman" w:eastAsia="仿宋_GB2312" w:cs="Times New Roman"/>
          <w:sz w:val="32"/>
          <w:szCs w:val="32"/>
        </w:rPr>
        <w:t>用</w:t>
      </w:r>
      <w:r>
        <w:rPr>
          <w:rFonts w:hint="eastAsia" w:ascii="仿宋_GB2312" w:hAnsi="Times New Roman" w:eastAsia="仿宋_GB2312" w:cs="Times New Roman"/>
          <w:sz w:val="32"/>
          <w:szCs w:val="32"/>
          <w:lang w:val="en-US" w:eastAsia="zh-CN"/>
        </w:rPr>
        <w:t>170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lang w:val="en-US" w:eastAsia="zh-CN"/>
        </w:rPr>
        <w:t>5.其他运转支出（财政票据管理、“金财工程”网络租赁、金财机房维护等工作）178</w:t>
      </w:r>
      <w:r>
        <w:rPr>
          <w:rFonts w:hint="eastAsia" w:ascii="仿宋_GB2312"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截至8月底，在执行中预算调剂数</w:t>
      </w:r>
      <w:r>
        <w:rPr>
          <w:rFonts w:hint="eastAsia" w:ascii="仿宋_GB2312" w:hAnsi="Times New Roman" w:eastAsia="仿宋_GB2312" w:cs="Times New Roman"/>
          <w:sz w:val="32"/>
          <w:szCs w:val="32"/>
          <w:lang w:val="en-US" w:eastAsia="zh-CN"/>
        </w:rPr>
        <w:t>748.59</w:t>
      </w:r>
      <w:r>
        <w:rPr>
          <w:rFonts w:hint="eastAsia" w:ascii="仿宋_GB2312" w:hAnsi="Times New Roman" w:eastAsia="仿宋_GB2312" w:cs="Times New Roman"/>
          <w:sz w:val="32"/>
          <w:szCs w:val="32"/>
        </w:rPr>
        <w:t>万元，其中：代缴耕地占用税</w:t>
      </w:r>
      <w:r>
        <w:rPr>
          <w:rFonts w:hint="eastAsia" w:ascii="仿宋_GB2312" w:hAnsi="Times New Roman" w:eastAsia="仿宋_GB2312" w:cs="Times New Roman"/>
          <w:sz w:val="32"/>
          <w:szCs w:val="32"/>
          <w:lang w:val="en-US" w:eastAsia="zh-CN"/>
        </w:rPr>
        <w:t>663.34</w:t>
      </w:r>
      <w:r>
        <w:rPr>
          <w:rFonts w:hint="eastAsia" w:ascii="仿宋_GB2312" w:hAnsi="Times New Roman" w:eastAsia="仿宋_GB2312" w:cs="Times New Roman"/>
          <w:sz w:val="32"/>
          <w:szCs w:val="32"/>
        </w:rPr>
        <w:t>万元，人员经费</w:t>
      </w:r>
      <w:r>
        <w:rPr>
          <w:rFonts w:hint="eastAsia" w:ascii="仿宋_GB2312" w:hAnsi="Times New Roman" w:eastAsia="仿宋_GB2312" w:cs="Times New Roman"/>
          <w:sz w:val="32"/>
          <w:szCs w:val="32"/>
          <w:lang w:val="en-US" w:eastAsia="zh-CN"/>
        </w:rPr>
        <w:t>85.25</w:t>
      </w:r>
      <w:r>
        <w:rPr>
          <w:rFonts w:hint="eastAsia" w:ascii="仿宋_GB2312"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（二）1-8月执行情况</w:t>
      </w:r>
    </w:p>
    <w:p>
      <w:pPr>
        <w:keepNext w:val="0"/>
        <w:keepLines w:val="0"/>
        <w:pageBreakBefore w:val="0"/>
        <w:widowControl w:val="0"/>
        <w:kinsoku/>
        <w:wordWrap/>
        <w:overflowPunct/>
        <w:topLinePunct w:val="0"/>
        <w:autoSpaceDE/>
        <w:autoSpaceDN/>
        <w:bidi w:val="0"/>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部门预算1-8月执行情况</w:t>
      </w:r>
    </w:p>
    <w:p>
      <w:pPr>
        <w:keepNext w:val="0"/>
        <w:keepLines w:val="0"/>
        <w:pageBreakBefore w:val="0"/>
        <w:widowControl w:val="0"/>
        <w:kinsoku/>
        <w:wordWrap/>
        <w:overflowPunct/>
        <w:topLinePunct w:val="0"/>
        <w:autoSpaceDE/>
        <w:autoSpaceDN/>
        <w:bidi w:val="0"/>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1001.44</w:t>
      </w:r>
      <w:r>
        <w:rPr>
          <w:rFonts w:hint="default"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1403.62</w:t>
      </w:r>
      <w:r>
        <w:rPr>
          <w:rFonts w:hint="default"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71.35</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个项目支出</w:t>
      </w:r>
      <w:r>
        <w:rPr>
          <w:rFonts w:hint="eastAsia" w:ascii="Times New Roman" w:hAnsi="Times New Roman" w:eastAsia="仿宋_GB2312" w:cs="Times New Roman"/>
          <w:color w:val="000000"/>
          <w:sz w:val="32"/>
          <w:szCs w:val="32"/>
          <w:lang w:val="en-US" w:eastAsia="zh-CN"/>
        </w:rPr>
        <w:t>659.18</w:t>
      </w:r>
      <w:r>
        <w:rPr>
          <w:rFonts w:hint="default" w:ascii="Times New Roman" w:hAnsi="Times New Roman" w:eastAsia="仿宋_GB2312" w:cs="Times New Roman"/>
          <w:color w:val="000000"/>
          <w:sz w:val="32"/>
          <w:szCs w:val="32"/>
        </w:rPr>
        <w:t>万元，为财政拨款收入</w:t>
      </w:r>
      <w:r>
        <w:rPr>
          <w:rFonts w:hint="eastAsia" w:ascii="Times New Roman" w:hAnsi="Times New Roman" w:eastAsia="仿宋_GB2312" w:cs="Times New Roman"/>
          <w:color w:val="000000"/>
          <w:sz w:val="32"/>
          <w:szCs w:val="32"/>
          <w:lang w:val="en-US" w:eastAsia="zh-CN"/>
        </w:rPr>
        <w:t>816</w:t>
      </w:r>
      <w:r>
        <w:rPr>
          <w:rFonts w:hint="default"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80.78</w:t>
      </w:r>
      <w:r>
        <w:rPr>
          <w:rFonts w:hint="default" w:ascii="Times New Roman" w:hAnsi="Times New Roman" w:eastAsia="仿宋_GB2312" w:cs="Times New Roman"/>
          <w:color w:val="000000"/>
          <w:sz w:val="32"/>
          <w:szCs w:val="32"/>
        </w:rPr>
        <w:t>%。</w:t>
      </w:r>
      <w:r>
        <w:rPr>
          <w:rFonts w:hint="eastAsia" w:ascii="仿宋_GB2312" w:hAnsi="Times New Roman" w:eastAsia="仿宋_GB2312" w:cs="Times New Roman"/>
          <w:sz w:val="32"/>
          <w:szCs w:val="32"/>
        </w:rPr>
        <w:t>代缴耕地占用税</w:t>
      </w:r>
      <w:r>
        <w:rPr>
          <w:rFonts w:hint="eastAsia" w:ascii="仿宋_GB2312" w:hAnsi="Times New Roman" w:eastAsia="仿宋_GB2312" w:cs="Times New Roman"/>
          <w:sz w:val="32"/>
          <w:szCs w:val="32"/>
          <w:lang w:val="en-US" w:eastAsia="zh-CN"/>
        </w:rPr>
        <w:t>642.66</w:t>
      </w:r>
      <w:r>
        <w:rPr>
          <w:rFonts w:ascii="仿宋_GB2312" w:hAnsi="Times New Roman" w:eastAsia="仿宋_GB2312" w:cs="Times New Roman"/>
          <w:sz w:val="32"/>
          <w:szCs w:val="32"/>
        </w:rPr>
        <w:t>万元，为财政</w:t>
      </w:r>
      <w:bookmarkStart w:id="0" w:name="_GoBack"/>
      <w:bookmarkEnd w:id="0"/>
      <w:r>
        <w:rPr>
          <w:rFonts w:ascii="仿宋_GB2312" w:hAnsi="Times New Roman" w:eastAsia="仿宋_GB2312" w:cs="Times New Roman"/>
          <w:sz w:val="32"/>
          <w:szCs w:val="32"/>
        </w:rPr>
        <w:t>拨款收入</w:t>
      </w:r>
      <w:r>
        <w:rPr>
          <w:rFonts w:hint="eastAsia" w:ascii="仿宋_GB2312" w:hAnsi="Times New Roman" w:eastAsia="仿宋_GB2312" w:cs="Times New Roman"/>
          <w:sz w:val="32"/>
          <w:szCs w:val="32"/>
          <w:lang w:val="en-US" w:eastAsia="zh-CN"/>
        </w:rPr>
        <w:t>663.34</w:t>
      </w:r>
      <w:r>
        <w:rPr>
          <w:rFonts w:ascii="仿宋_GB2312" w:hAnsi="Times New Roman" w:eastAsia="仿宋_GB2312" w:cs="Times New Roman"/>
          <w:sz w:val="32"/>
          <w:szCs w:val="32"/>
        </w:rPr>
        <w:t>万元的</w:t>
      </w:r>
      <w:r>
        <w:rPr>
          <w:rFonts w:hint="eastAsia" w:ascii="仿宋_GB2312" w:hAnsi="Times New Roman" w:eastAsia="仿宋_GB2312" w:cs="Times New Roman"/>
          <w:sz w:val="32"/>
          <w:szCs w:val="32"/>
          <w:lang w:val="en-US" w:eastAsia="zh-CN"/>
        </w:rPr>
        <w:t>96.88</w:t>
      </w:r>
      <w:r>
        <w:rPr>
          <w:rFonts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78" w:lineRule="exact"/>
        <w:ind w:left="0" w:leftChars="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（三）部门预算绩效目标1-8月完成情况</w:t>
      </w:r>
    </w:p>
    <w:p>
      <w:pPr>
        <w:keepNext w:val="0"/>
        <w:keepLines w:val="0"/>
        <w:pageBreakBefore w:val="0"/>
        <w:widowControl w:val="0"/>
        <w:kinsoku/>
        <w:wordWrap/>
        <w:overflowPunct/>
        <w:topLinePunct w:val="0"/>
        <w:autoSpaceDE/>
        <w:autoSpaceDN/>
        <w:bidi w:val="0"/>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公用支出1-8月，本单位公用支出</w:t>
      </w:r>
      <w:r>
        <w:rPr>
          <w:rFonts w:hint="eastAsia" w:ascii="Times New Roman" w:hAnsi="Times New Roman" w:eastAsia="仿宋_GB2312" w:cs="Times New Roman"/>
          <w:color w:val="000000"/>
          <w:sz w:val="32"/>
          <w:szCs w:val="32"/>
          <w:lang w:val="en-US" w:eastAsia="zh-CN"/>
        </w:rPr>
        <w:t>1001.44</w:t>
      </w:r>
      <w:r>
        <w:rPr>
          <w:rFonts w:hint="default"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1403.62</w:t>
      </w:r>
      <w:r>
        <w:rPr>
          <w:rFonts w:hint="default"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71.35</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line="578" w:lineRule="exact"/>
        <w:ind w:left="0" w:leftChars="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项目支出</w:t>
      </w:r>
    </w:p>
    <w:p>
      <w:pPr>
        <w:keepNext w:val="0"/>
        <w:keepLines w:val="0"/>
        <w:pageBreakBefore w:val="0"/>
        <w:widowControl w:val="0"/>
        <w:kinsoku/>
        <w:wordWrap/>
        <w:overflowPunct/>
        <w:topLinePunct w:val="0"/>
        <w:autoSpaceDE/>
        <w:autoSpaceDN/>
        <w:bidi w:val="0"/>
        <w:spacing w:line="578" w:lineRule="exact"/>
        <w:ind w:left="640" w:leftChars="0" w:hanging="640" w:hanging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1.专项资金县级财政年初预算安排</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816</w:t>
      </w:r>
      <w:r>
        <w:rPr>
          <w:rFonts w:hint="default" w:ascii="Times New Roman" w:hAnsi="Times New Roman" w:eastAsia="仿宋_GB2312" w:cs="Times New Roman"/>
          <w:color w:val="000000"/>
          <w:sz w:val="32"/>
          <w:szCs w:val="32"/>
        </w:rPr>
        <w:t>万元，1-8月项目资金财政全部落实到位。</w:t>
      </w:r>
    </w:p>
    <w:p>
      <w:pPr>
        <w:keepNext w:val="0"/>
        <w:keepLines w:val="0"/>
        <w:pageBreakBefore w:val="0"/>
        <w:widowControl w:val="0"/>
        <w:kinsoku/>
        <w:wordWrap/>
        <w:overflowPunct/>
        <w:topLinePunct w:val="0"/>
        <w:autoSpaceDE/>
        <w:autoSpaceDN/>
        <w:bidi w:val="0"/>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2.项目资金实际使用情况分析。</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firstLineChars="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办公</w:t>
      </w:r>
      <w:r>
        <w:rPr>
          <w:rFonts w:hint="eastAsia" w:ascii="仿宋_GB2312" w:hAnsi="Times New Roman" w:eastAsia="仿宋_GB2312" w:cs="Times New Roman"/>
          <w:sz w:val="32"/>
          <w:szCs w:val="32"/>
        </w:rPr>
        <w:t>设备购置费</w:t>
      </w:r>
      <w:r>
        <w:rPr>
          <w:rFonts w:hint="eastAsia" w:ascii="仿宋_GB2312" w:hAnsi="Times New Roman" w:eastAsia="仿宋_GB2312" w:cs="Times New Roman"/>
          <w:sz w:val="32"/>
          <w:szCs w:val="32"/>
          <w:lang w:val="en-US" w:eastAsia="zh-CN"/>
        </w:rPr>
        <w:t>6.33</w:t>
      </w:r>
      <w:r>
        <w:rPr>
          <w:rFonts w:hint="eastAsia" w:ascii="仿宋_GB2312" w:hAnsi="Times New Roman" w:eastAsia="仿宋_GB2312" w:cs="Times New Roman"/>
          <w:sz w:val="32"/>
          <w:szCs w:val="32"/>
        </w:rPr>
        <w:t>万元；</w:t>
      </w:r>
    </w:p>
    <w:p>
      <w:pPr>
        <w:pStyle w:val="4"/>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主要用于购买电脑、打印机、复印机、文件柜、空调等设备。</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（2）执法执勤用车定位终端及运维管理费7</w:t>
      </w:r>
      <w:r>
        <w:rPr>
          <w:rFonts w:hint="eastAsia" w:ascii="仿宋_GB2312" w:hAnsi="Times New Roman" w:eastAsia="仿宋_GB2312" w:cs="Times New Roman"/>
          <w:sz w:val="32"/>
          <w:szCs w:val="32"/>
          <w:lang w:val="en-US" w:eastAsia="zh-CN"/>
        </w:rPr>
        <w:t>.96</w:t>
      </w:r>
      <w:r>
        <w:rPr>
          <w:rFonts w:hint="eastAsia" w:ascii="仿宋_GB2312" w:hAnsi="Times New Roman" w:eastAsia="仿宋_GB2312" w:cs="Times New Roman"/>
          <w:sz w:val="32"/>
          <w:szCs w:val="32"/>
        </w:rPr>
        <w:t>万元；</w:t>
      </w:r>
    </w:p>
    <w:p>
      <w:pPr>
        <w:pStyle w:val="4"/>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主要用于全县非涉密执法执勤用车定位终端运维费。</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）财政评审委托业务费</w:t>
      </w:r>
      <w:r>
        <w:rPr>
          <w:rFonts w:hint="eastAsia" w:ascii="仿宋_GB2312" w:hAnsi="Times New Roman" w:eastAsia="仿宋_GB2312" w:cs="Times New Roman"/>
          <w:sz w:val="32"/>
          <w:szCs w:val="32"/>
          <w:lang w:val="en-US" w:eastAsia="zh-CN"/>
        </w:rPr>
        <w:t>401.98</w:t>
      </w:r>
      <w:r>
        <w:rPr>
          <w:rFonts w:hint="eastAsia" w:ascii="仿宋_GB2312" w:hAnsi="Times New Roman" w:eastAsia="仿宋_GB2312" w:cs="Times New Roman"/>
          <w:sz w:val="32"/>
          <w:szCs w:val="32"/>
        </w:rPr>
        <w:t>万元；</w:t>
      </w:r>
    </w:p>
    <w:p>
      <w:pPr>
        <w:pStyle w:val="4"/>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主要用于泸县政府投资建设项目财政评审委托业务费。</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）结算评审委托</w:t>
      </w:r>
      <w:r>
        <w:rPr>
          <w:rFonts w:ascii="仿宋_GB2312" w:hAnsi="Times New Roman" w:eastAsia="仿宋_GB2312" w:cs="Times New Roman"/>
          <w:sz w:val="32"/>
          <w:szCs w:val="32"/>
        </w:rPr>
        <w:t>费</w:t>
      </w:r>
      <w:r>
        <w:rPr>
          <w:rFonts w:hint="eastAsia" w:ascii="仿宋_GB2312" w:hAnsi="Times New Roman" w:eastAsia="仿宋_GB2312" w:cs="Times New Roman"/>
          <w:sz w:val="32"/>
          <w:szCs w:val="32"/>
        </w:rPr>
        <w:t>用</w:t>
      </w:r>
      <w:r>
        <w:rPr>
          <w:rFonts w:hint="eastAsia" w:ascii="仿宋_GB2312" w:hAnsi="Times New Roman" w:eastAsia="仿宋_GB2312" w:cs="Times New Roman"/>
          <w:sz w:val="32"/>
          <w:szCs w:val="32"/>
          <w:lang w:val="en-US" w:eastAsia="zh-CN"/>
        </w:rPr>
        <w:t>66.7</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p>
    <w:p>
      <w:pPr>
        <w:pStyle w:val="4"/>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主要用于泸县政府投资建设项目购买社会审计服务费用。</w:t>
      </w:r>
    </w:p>
    <w:p>
      <w:pPr>
        <w:pStyle w:val="4"/>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其他运转支出（财政票据管理、“金财工程”网络租赁、金财机房维护等工作）176.21</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p>
    <w:p>
      <w:pPr>
        <w:pStyle w:val="4"/>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主要用于购买机房设备维护耗材，全县金财网网络租赁费</w:t>
      </w:r>
      <w:r>
        <w:rPr>
          <w:rFonts w:hint="eastAsia" w:ascii="仿宋_GB2312" w:hAnsi="Times New Roman" w:eastAsia="仿宋_GB2312" w:cs="Times New Roman"/>
          <w:sz w:val="32"/>
          <w:szCs w:val="32"/>
          <w:lang w:eastAsia="zh-CN"/>
        </w:rPr>
        <w:t>；预算一体化系统、</w:t>
      </w:r>
      <w:r>
        <w:rPr>
          <w:rFonts w:hint="eastAsia" w:ascii="仿宋_GB2312" w:hAnsi="Times New Roman" w:eastAsia="仿宋_GB2312" w:cs="Times New Roman"/>
          <w:sz w:val="32"/>
          <w:szCs w:val="32"/>
        </w:rPr>
        <w:t>债务系统、综合预算系统、综合治税系统、财政供养系统、政府采购项目系统、金碟财务软件等信息系统运行维护费用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购买财政电子票据管理改革改革过渡期医疗系统票据</w:t>
      </w:r>
      <w:r>
        <w:rPr>
          <w:rFonts w:hint="eastAsia" w:ascii="仿宋_GB2312" w:hAnsi="Times New Roman" w:eastAsia="仿宋_GB2312" w:cs="Times New Roman"/>
          <w:sz w:val="32"/>
          <w:szCs w:val="32"/>
          <w:lang w:eastAsia="zh-CN"/>
        </w:rPr>
        <w:t>等</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仿宋_GB2312" w:hAnsi="Times New Roman" w:eastAsia="仿宋_GB2312"/>
          <w:sz w:val="32"/>
          <w:szCs w:val="32"/>
        </w:rPr>
      </w:pPr>
      <w:r>
        <w:rPr>
          <w:rFonts w:ascii="仿宋_GB2312" w:hAnsi="Times New Roman" w:eastAsia="仿宋_GB2312" w:cs="Times New Roman"/>
          <w:sz w:val="32"/>
          <w:szCs w:val="32"/>
        </w:rPr>
        <w:t> 总体而言，我局预算绩效目标任务稳步推进</w:t>
      </w:r>
      <w:r>
        <w:rPr>
          <w:rFonts w:hint="eastAsia" w:ascii="仿宋_GB2312" w:hAnsi="Times New Roman" w:eastAsia="仿宋_GB2312" w:cs="Times New Roman"/>
          <w:sz w:val="32"/>
          <w:szCs w:val="32"/>
        </w:rPr>
        <w:t>，确保财政资金高效使用</w:t>
      </w:r>
      <w:r>
        <w:rPr>
          <w:rFonts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78" w:lineRule="exact"/>
        <w:ind w:left="0" w:lef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四、运行监控分析</w:t>
      </w:r>
    </w:p>
    <w:p>
      <w:pPr>
        <w:keepNext w:val="0"/>
        <w:keepLines w:val="0"/>
        <w:pageBreakBefore w:val="0"/>
        <w:widowControl w:val="0"/>
        <w:kinsoku/>
        <w:wordWrap/>
        <w:overflowPunct/>
        <w:topLinePunct w:val="0"/>
        <w:autoSpaceDE/>
        <w:autoSpaceDN/>
        <w:bidi w:val="0"/>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（一）全年部门预算预计执行情况</w:t>
      </w:r>
    </w:p>
    <w:p>
      <w:pPr>
        <w:keepNext w:val="0"/>
        <w:keepLines w:val="0"/>
        <w:pageBreakBefore w:val="0"/>
        <w:widowControl w:val="0"/>
        <w:kinsoku/>
        <w:wordWrap/>
        <w:overflowPunct/>
        <w:topLinePunct w:val="0"/>
        <w:autoSpaceDE/>
        <w:autoSpaceDN/>
        <w:bidi w:val="0"/>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2134.37</w:t>
      </w:r>
      <w:r>
        <w:rPr>
          <w:rFonts w:hint="default" w:ascii="Times New Roman" w:hAnsi="Times New Roman" w:eastAsia="仿宋_GB2312" w:cs="Times New Roman"/>
          <w:color w:val="000000"/>
          <w:sz w:val="32"/>
          <w:szCs w:val="32"/>
        </w:rPr>
        <w:t>万元,</w:t>
      </w:r>
      <w:r>
        <w:rPr>
          <w:rFonts w:hint="eastAsia" w:ascii="仿宋_GB2312" w:hAnsi="Times New Roman" w:eastAsia="仿宋_GB2312" w:cs="Times New Roman"/>
          <w:sz w:val="32"/>
          <w:szCs w:val="32"/>
        </w:rPr>
        <w:t>年中追加</w:t>
      </w:r>
      <w:r>
        <w:rPr>
          <w:rFonts w:hint="eastAsia" w:ascii="仿宋_GB2312" w:hAnsi="Times New Roman" w:eastAsia="仿宋_GB2312" w:cs="Times New Roman"/>
          <w:sz w:val="32"/>
          <w:szCs w:val="32"/>
          <w:lang w:val="en-US" w:eastAsia="zh-CN"/>
        </w:rPr>
        <w:t>748.59</w:t>
      </w:r>
      <w:r>
        <w:rPr>
          <w:rFonts w:hint="eastAsia" w:ascii="仿宋_GB2312" w:hAnsi="Times New Roman" w:eastAsia="仿宋_GB2312" w:cs="Times New Roman"/>
          <w:sz w:val="32"/>
          <w:szCs w:val="32"/>
        </w:rPr>
        <w:t>万元，</w:t>
      </w:r>
      <w:r>
        <w:rPr>
          <w:rFonts w:hint="default" w:ascii="Times New Roman" w:hAnsi="Times New Roman" w:eastAsia="仿宋_GB2312" w:cs="Times New Roman"/>
          <w:color w:val="000000"/>
          <w:sz w:val="32"/>
          <w:szCs w:val="32"/>
        </w:rPr>
        <w:t>全年预计执行</w:t>
      </w:r>
      <w:r>
        <w:rPr>
          <w:rFonts w:hint="eastAsia" w:ascii="Times New Roman" w:hAnsi="Times New Roman" w:eastAsia="仿宋_GB2312" w:cs="Times New Roman"/>
          <w:color w:val="000000"/>
          <w:sz w:val="32"/>
          <w:szCs w:val="32"/>
          <w:lang w:val="en-US" w:eastAsia="zh-CN"/>
        </w:rPr>
        <w:t>2882.96</w:t>
      </w:r>
      <w:r>
        <w:rPr>
          <w:rFonts w:hint="default"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%。其中：</w:t>
      </w:r>
    </w:p>
    <w:p>
      <w:pPr>
        <w:keepNext w:val="0"/>
        <w:keepLines w:val="0"/>
        <w:pageBreakBefore w:val="0"/>
        <w:widowControl w:val="0"/>
        <w:kinsoku/>
        <w:wordWrap/>
        <w:overflowPunct/>
        <w:topLinePunct w:val="0"/>
        <w:autoSpaceDE/>
        <w:autoSpaceDN/>
        <w:bidi w:val="0"/>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lang w:val="en-US" w:eastAsia="zh-CN"/>
        </w:rPr>
        <w:t>2882.96</w:t>
      </w:r>
      <w:r>
        <w:rPr>
          <w:rFonts w:hint="default"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%。（基本经费预计执</w:t>
      </w:r>
      <w:r>
        <w:rPr>
          <w:rFonts w:hint="eastAsia" w:ascii="Times New Roman" w:hAnsi="Times New Roman" w:eastAsia="仿宋_GB2312" w:cs="Times New Roman"/>
          <w:color w:val="000000"/>
          <w:sz w:val="32"/>
          <w:szCs w:val="32"/>
          <w:lang w:val="en-US" w:eastAsia="zh-CN"/>
        </w:rPr>
        <w:t>1403.62</w:t>
      </w:r>
      <w:r>
        <w:rPr>
          <w:rFonts w:hint="default"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816</w:t>
      </w:r>
      <w:r>
        <w:rPr>
          <w:rFonts w:hint="default"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%，包括事中新增项目</w:t>
      </w:r>
      <w:r>
        <w:rPr>
          <w:rFonts w:hint="eastAsia" w:ascii="Times New Roman" w:hAnsi="Times New Roman" w:eastAsia="仿宋_GB2312" w:cs="Times New Roman"/>
          <w:color w:val="000000"/>
          <w:sz w:val="32"/>
          <w:szCs w:val="32"/>
          <w:lang w:eastAsia="zh-CN"/>
        </w:rPr>
        <w:t>，</w:t>
      </w:r>
      <w:r>
        <w:rPr>
          <w:rFonts w:hint="eastAsia" w:ascii="仿宋_GB2312" w:hAnsi="Times New Roman" w:eastAsia="仿宋_GB2312" w:cs="Times New Roman"/>
          <w:sz w:val="32"/>
          <w:szCs w:val="32"/>
        </w:rPr>
        <w:t>代缴耕地占用税</w:t>
      </w:r>
      <w:r>
        <w:rPr>
          <w:rFonts w:hint="eastAsia" w:ascii="仿宋_GB2312" w:hAnsi="Times New Roman" w:eastAsia="仿宋_GB2312" w:cs="Times New Roman"/>
          <w:sz w:val="32"/>
          <w:szCs w:val="32"/>
          <w:lang w:val="en-US" w:eastAsia="zh-CN"/>
        </w:rPr>
        <w:t>663.34</w:t>
      </w:r>
      <w:r>
        <w:rPr>
          <w:rFonts w:ascii="仿宋_GB2312" w:hAnsi="Times New Roman" w:eastAsia="仿宋_GB2312" w:cs="Times New Roman"/>
          <w:sz w:val="32"/>
          <w:szCs w:val="32"/>
        </w:rPr>
        <w:t>万元，</w:t>
      </w:r>
      <w:r>
        <w:rPr>
          <w:rFonts w:hint="default" w:ascii="Times New Roman" w:hAnsi="Times New Roman" w:eastAsia="仿宋_GB2312" w:cs="Times New Roman"/>
          <w:color w:val="000000"/>
          <w:sz w:val="32"/>
          <w:szCs w:val="32"/>
        </w:rPr>
        <w:t>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w:t>
      </w:r>
      <w:r>
        <w:rPr>
          <w:rFonts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（二）全年绩效目标预计完成情况</w:t>
      </w:r>
    </w:p>
    <w:p>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firstLine="640" w:firstLineChars="200"/>
        <w:textAlignment w:val="auto"/>
        <w:rPr>
          <w:rFonts w:hint="eastAsia"/>
          <w:kern w:val="2"/>
          <w:sz w:val="32"/>
          <w:szCs w:val="32"/>
        </w:rPr>
      </w:pPr>
      <w:r>
        <w:rPr>
          <w:rFonts w:hint="eastAsia"/>
          <w:kern w:val="2"/>
          <w:sz w:val="32"/>
          <w:szCs w:val="32"/>
        </w:rPr>
        <w:t>认真贯彻落实中央、省、市重大决策部署，坚持稳中求进工作总基调，坚持新发展理念，认真做好“开源节流、提质增效、规范管理、防范风险”各项工作，</w:t>
      </w:r>
      <w:r>
        <w:rPr>
          <w:kern w:val="2"/>
          <w:sz w:val="32"/>
          <w:szCs w:val="32"/>
        </w:rPr>
        <w:t>加强财政收入和政府债务管理，</w:t>
      </w:r>
      <w:r>
        <w:rPr>
          <w:rFonts w:hint="eastAsia"/>
          <w:kern w:val="2"/>
          <w:sz w:val="32"/>
          <w:szCs w:val="32"/>
        </w:rPr>
        <w:t>进一步</w:t>
      </w:r>
      <w:r>
        <w:rPr>
          <w:kern w:val="2"/>
          <w:sz w:val="32"/>
          <w:szCs w:val="32"/>
        </w:rPr>
        <w:t>深化预算制度改革，重点抓好盘活存量资金、财政监督、预算绩效管理、财政信息公开等工作</w:t>
      </w:r>
      <w:r>
        <w:rPr>
          <w:rFonts w:hint="eastAsia"/>
          <w:kern w:val="2"/>
          <w:sz w:val="32"/>
          <w:szCs w:val="32"/>
        </w:rPr>
        <w:t>，使财政资金发挥最大效益。</w:t>
      </w:r>
    </w:p>
    <w:p>
      <w:pPr>
        <w:keepNext w:val="0"/>
        <w:keepLines w:val="0"/>
        <w:pageBreakBefore w:val="0"/>
        <w:widowControl w:val="0"/>
        <w:kinsoku/>
        <w:wordWrap/>
        <w:overflowPunct/>
        <w:topLinePunct w:val="0"/>
        <w:autoSpaceDE/>
        <w:autoSpaceDN/>
        <w:bidi w:val="0"/>
        <w:spacing w:line="578" w:lineRule="exact"/>
        <w:ind w:firstLine="4480" w:firstLineChars="1400"/>
        <w:textAlignment w:val="auto"/>
        <w:rPr>
          <w:rFonts w:hint="eastAsia" w:ascii="仿宋_GB2312" w:eastAsia="仿宋_GB2312" w:hAnsiTheme="minorHAnsi"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spacing w:line="578" w:lineRule="exact"/>
        <w:ind w:firstLine="4480" w:firstLineChars="1400"/>
        <w:textAlignment w:val="auto"/>
        <w:rPr>
          <w:rFonts w:hint="eastAsia" w:ascii="仿宋_GB2312" w:eastAsia="仿宋_GB2312" w:hAnsiTheme="minorHAnsi"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spacing w:line="578" w:lineRule="exact"/>
        <w:ind w:firstLine="5120" w:firstLineChars="1600"/>
        <w:textAlignment w:val="auto"/>
        <w:rPr>
          <w:rFonts w:hint="eastAsia" w:ascii="仿宋_GB2312" w:eastAsia="仿宋_GB2312" w:hAnsiTheme="minorHAnsi"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spacing w:line="578" w:lineRule="exact"/>
        <w:ind w:firstLine="5120" w:firstLineChars="16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泸县财政局</w:t>
      </w:r>
    </w:p>
    <w:p>
      <w:pPr>
        <w:pStyle w:val="2"/>
        <w:keepNext w:val="0"/>
        <w:keepLines w:val="0"/>
        <w:pageBreakBefore w:val="0"/>
        <w:widowControl w:val="0"/>
        <w:kinsoku/>
        <w:wordWrap/>
        <w:overflowPunct/>
        <w:topLinePunct w:val="0"/>
        <w:autoSpaceDE/>
        <w:autoSpaceDN/>
        <w:bidi w:val="0"/>
        <w:spacing w:line="578" w:lineRule="exact"/>
        <w:ind w:firstLine="4800" w:firstLineChars="1500"/>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2023年9月20日</w:t>
      </w:r>
    </w:p>
    <w:p>
      <w:pPr>
        <w:keepNext w:val="0"/>
        <w:keepLines w:val="0"/>
        <w:pageBreakBefore w:val="0"/>
        <w:widowControl w:val="0"/>
        <w:kinsoku/>
        <w:wordWrap/>
        <w:overflowPunct/>
        <w:topLinePunct w:val="0"/>
        <w:autoSpaceDE/>
        <w:autoSpaceDN/>
        <w:bidi w:val="0"/>
        <w:spacing w:line="578" w:lineRule="exact"/>
        <w:ind w:left="0" w:leftChars="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 </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32868"/>
    <w:multiLevelType w:val="multilevel"/>
    <w:tmpl w:val="43832868"/>
    <w:lvl w:ilvl="0" w:tentative="0">
      <w:start w:val="1"/>
      <w:numFmt w:val="decimal"/>
      <w:lvlText w:val="（%1）"/>
      <w:lvlJc w:val="left"/>
      <w:pPr>
        <w:ind w:left="1465" w:hanging="82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20E8A11"/>
    <w:multiLevelType w:val="singleLevel"/>
    <w:tmpl w:val="620E8A1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OGI1Zjg0MjI1ODA1MzlkYTJjYWU5NDc0YWQxZmYifQ=="/>
  </w:docVars>
  <w:rsids>
    <w:rsidRoot w:val="695038CD"/>
    <w:rsid w:val="00FE076C"/>
    <w:rsid w:val="054D5714"/>
    <w:rsid w:val="0D282445"/>
    <w:rsid w:val="0FD30D1C"/>
    <w:rsid w:val="0FDC4246"/>
    <w:rsid w:val="1FFB398E"/>
    <w:rsid w:val="25214362"/>
    <w:rsid w:val="27BB7CDD"/>
    <w:rsid w:val="2BDE59EF"/>
    <w:rsid w:val="37223AF9"/>
    <w:rsid w:val="3C1F03E3"/>
    <w:rsid w:val="3C7F9E62"/>
    <w:rsid w:val="41E1012C"/>
    <w:rsid w:val="47605247"/>
    <w:rsid w:val="4AF5545F"/>
    <w:rsid w:val="4C6F3D5B"/>
    <w:rsid w:val="519161C9"/>
    <w:rsid w:val="541914B1"/>
    <w:rsid w:val="695038CD"/>
    <w:rsid w:val="74044020"/>
    <w:rsid w:val="7C9F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beforeLines="30"/>
    </w:pPr>
    <w:rPr>
      <w:rFonts w:ascii="仿宋_GB2312" w:eastAsia="仿宋_GB2312"/>
      <w:kern w:val="0"/>
      <w:sz w:val="30"/>
    </w:rPr>
  </w:style>
  <w:style w:type="paragraph" w:styleId="4">
    <w:name w:val="footer"/>
    <w:basedOn w:val="1"/>
    <w:qFormat/>
    <w:uiPriority w:val="0"/>
    <w:pPr>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589</Words>
  <Characters>686</Characters>
  <Lines>0</Lines>
  <Paragraphs>0</Paragraphs>
  <TotalTime>10</TotalTime>
  <ScaleCrop>false</ScaleCrop>
  <LinksUpToDate>false</LinksUpToDate>
  <CharactersWithSpaces>741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2020-12-14T17:15:00Z</dcterms:created>
  <dc:creator>Administrator</dc:creator>
  <cp:lastModifiedBy>Administrator</cp:lastModifiedBy>
  <cp:lastPrinted>2023-12-26T07:30:09Z</cp:lastPrinted>
  <dcterms:modified xsi:type="dcterms:W3CDTF">2023-12-26T07:31:14Z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8AD479BFABCC490FAEC2A397678BD27A</vt:lpwstr>
  </property>
</Properties>
</file>